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B6" w:rsidRDefault="00612DB6" w:rsidP="00612DB6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t>A</w:t>
      </w:r>
    </w:p>
    <w:p w:rsidR="00612DB6" w:rsidRPr="001201DC" w:rsidRDefault="00612DB6" w:rsidP="00612DB6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12DB6" w:rsidRPr="001E0EC6" w:rsidRDefault="00612DB6" w:rsidP="00612DB6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>
        <w:rPr>
          <w:rFonts w:ascii="Arial" w:eastAsia="MS Mincho" w:hAnsi="Arial" w:cs="Arial"/>
          <w:b/>
          <w:color w:val="000000"/>
        </w:rPr>
        <w:t xml:space="preserve">  A/1 – AZZANO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Cristina del Rosario</w:t>
      </w:r>
      <w:r>
        <w:rPr>
          <w:rFonts w:ascii="Arial" w:eastAsia="MS Mincho" w:hAnsi="Arial" w:cs="Arial"/>
          <w:color w:val="000000"/>
        </w:rPr>
        <w:t xml:space="preserve"> - </w:t>
      </w:r>
    </w:p>
    <w:p w:rsidR="00612DB6" w:rsidRPr="001E0EC6" w:rsidRDefault="00612DB6" w:rsidP="00612DB6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Análisis de las funciones administrativas de la Dirección de Administración del Servicio Penitenciario Provincial de Corrientes</w:t>
      </w:r>
      <w:r w:rsidRPr="00087E69">
        <w:rPr>
          <w:rFonts w:ascii="Arial" w:eastAsia="MS Mincho" w:hAnsi="Arial" w:cs="Arial"/>
          <w:b/>
          <w:color w:val="FF6600"/>
        </w:rPr>
        <w:t>.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</w:t>
      </w:r>
      <w:r>
        <w:rPr>
          <w:rFonts w:ascii="Arial" w:eastAsia="MS Mincho" w:hAnsi="Arial" w:cs="Arial"/>
          <w:color w:val="000000"/>
        </w:rPr>
        <w:t>8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60</w:t>
      </w:r>
      <w:r w:rsidRPr="001E0EC6">
        <w:rPr>
          <w:rFonts w:ascii="Arial" w:eastAsia="MS Mincho" w:hAnsi="Arial" w:cs="Arial"/>
          <w:color w:val="000000"/>
        </w:rPr>
        <w:t xml:space="preserve"> p.</w:t>
      </w:r>
      <w:r>
        <w:rPr>
          <w:rFonts w:ascii="Arial" w:eastAsia="MS Mincho" w:hAnsi="Arial" w:cs="Arial"/>
          <w:color w:val="000000"/>
        </w:rPr>
        <w:t xml:space="preserve">  – Contiene CD</w:t>
      </w:r>
    </w:p>
    <w:p w:rsidR="00612DB6" w:rsidRDefault="00612DB6" w:rsidP="00612DB6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SERVICIO PENITENCIARIO / CORRIENTES / ADMINISTRACION / FORTALEZAS / DEBILIDADES</w:t>
      </w:r>
    </w:p>
    <w:p w:rsidR="00612DB6" w:rsidRDefault="00612DB6" w:rsidP="00612DB6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 xml:space="preserve">Dr. Rodolfo Oscar </w:t>
      </w:r>
      <w:proofErr w:type="spellStart"/>
      <w:r>
        <w:rPr>
          <w:rFonts w:ascii="Arial" w:eastAsia="MS Mincho" w:hAnsi="Arial" w:cs="Arial"/>
          <w:color w:val="000000"/>
        </w:rPr>
        <w:t>Maurel</w:t>
      </w:r>
      <w:proofErr w:type="spellEnd"/>
    </w:p>
    <w:p w:rsidR="00612DB6" w:rsidRDefault="00612DB6" w:rsidP="007D7BC4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12DB6" w:rsidRDefault="00612DB6" w:rsidP="007D7BC4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7D7BC4" w:rsidRDefault="007D7BC4" w:rsidP="007D7BC4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  <w:r w:rsidRPr="001201DC">
        <w:rPr>
          <w:rFonts w:ascii="Arial" w:eastAsia="MS Mincho" w:hAnsi="Arial" w:cs="Arial"/>
          <w:b/>
          <w:bCs/>
          <w:color w:val="FF6600"/>
          <w:sz w:val="36"/>
          <w:szCs w:val="36"/>
        </w:rPr>
        <w:t>B</w:t>
      </w:r>
    </w:p>
    <w:p w:rsidR="007D7BC4" w:rsidRPr="001201DC" w:rsidRDefault="007D7BC4" w:rsidP="007D7BC4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7D7BC4" w:rsidRPr="001E0EC6" w:rsidRDefault="007D7BC4" w:rsidP="007D7BC4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 B/1 – BAR</w:t>
      </w:r>
      <w:r>
        <w:rPr>
          <w:rFonts w:ascii="Arial" w:eastAsia="MS Mincho" w:hAnsi="Arial" w:cs="Arial"/>
          <w:b/>
          <w:color w:val="000000"/>
        </w:rPr>
        <w:t>NATAN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Gladis Mirta - </w:t>
      </w:r>
    </w:p>
    <w:p w:rsidR="007D7BC4" w:rsidRPr="001E0EC6" w:rsidRDefault="007D7BC4" w:rsidP="007D7BC4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Control Público</w:t>
      </w:r>
      <w:r w:rsidRPr="00087E69">
        <w:rPr>
          <w:rFonts w:ascii="Arial" w:eastAsia="MS Mincho" w:hAnsi="Arial" w:cs="Arial"/>
          <w:b/>
          <w:color w:val="FF6600"/>
        </w:rPr>
        <w:t>.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10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26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7D7BC4" w:rsidRDefault="007D7BC4" w:rsidP="007D7BC4">
      <w:pPr>
        <w:pStyle w:val="Textosinformato"/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</w:rPr>
        <w:t xml:space="preserve">CORRIENTES / </w:t>
      </w:r>
      <w:r w:rsidR="00D445FF">
        <w:rPr>
          <w:rFonts w:ascii="Arial" w:eastAsia="MS Mincho" w:hAnsi="Arial" w:cs="Arial"/>
          <w:color w:val="000000"/>
        </w:rPr>
        <w:t>CONTROL PUBLICO / AUDITORIA / TRIBUNAL DE CUENTAS / CONTROL ESTATAL / HACIENDA PUBLICA / CONTROL EXTERNO</w:t>
      </w:r>
    </w:p>
    <w:p w:rsidR="007D7BC4" w:rsidRPr="001E0EC6" w:rsidRDefault="007D7BC4" w:rsidP="007D7BC4">
      <w:pPr>
        <w:pStyle w:val="Textosinformato"/>
        <w:rPr>
          <w:rFonts w:ascii="Arial" w:eastAsia="MS Mincho" w:hAnsi="Arial" w:cs="Arial"/>
          <w:b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 w:rsidR="00D445FF">
        <w:rPr>
          <w:rFonts w:ascii="Arial" w:eastAsia="MS Mincho" w:hAnsi="Arial" w:cs="Arial"/>
          <w:color w:val="000000"/>
        </w:rPr>
        <w:t xml:space="preserve"> C.P. Oscar Ricardo </w:t>
      </w:r>
      <w:proofErr w:type="spellStart"/>
      <w:r w:rsidR="00D445FF">
        <w:rPr>
          <w:rFonts w:ascii="Arial" w:eastAsia="MS Mincho" w:hAnsi="Arial" w:cs="Arial"/>
          <w:color w:val="000000"/>
        </w:rPr>
        <w:t>Acebal</w:t>
      </w:r>
      <w:proofErr w:type="spellEnd"/>
    </w:p>
    <w:p w:rsidR="007D7BC4" w:rsidRDefault="007D7BC4"/>
    <w:p w:rsidR="00D445FF" w:rsidRPr="001E0EC6" w:rsidRDefault="00D445FF" w:rsidP="00D445FF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 B/</w:t>
      </w:r>
      <w:r>
        <w:rPr>
          <w:rFonts w:ascii="Arial" w:eastAsia="MS Mincho" w:hAnsi="Arial" w:cs="Arial"/>
          <w:b/>
          <w:color w:val="000000"/>
        </w:rPr>
        <w:t>2</w:t>
      </w:r>
      <w:r w:rsidRPr="001E0EC6">
        <w:rPr>
          <w:rFonts w:ascii="Arial" w:eastAsia="MS Mincho" w:hAnsi="Arial" w:cs="Arial"/>
          <w:b/>
          <w:color w:val="000000"/>
        </w:rPr>
        <w:t xml:space="preserve"> – B</w:t>
      </w:r>
      <w:r>
        <w:rPr>
          <w:rFonts w:ascii="Arial" w:eastAsia="MS Mincho" w:hAnsi="Arial" w:cs="Arial"/>
          <w:b/>
          <w:color w:val="000000"/>
        </w:rPr>
        <w:t>RESSÁN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Luis Ariel - </w:t>
      </w:r>
    </w:p>
    <w:p w:rsidR="00D445FF" w:rsidRPr="001E0EC6" w:rsidRDefault="00D445FF" w:rsidP="00D445FF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 xml:space="preserve">Aspectos del Control externo de fondos fiduciarios en la Provincia de Corrientes 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10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25</w:t>
      </w:r>
      <w:r w:rsidRPr="001E0EC6">
        <w:rPr>
          <w:rFonts w:ascii="Arial" w:eastAsia="MS Mincho" w:hAnsi="Arial" w:cs="Arial"/>
          <w:color w:val="000000"/>
        </w:rPr>
        <w:t xml:space="preserve"> p.</w:t>
      </w:r>
      <w:r>
        <w:rPr>
          <w:rFonts w:ascii="Arial" w:eastAsia="MS Mincho" w:hAnsi="Arial" w:cs="Arial"/>
          <w:color w:val="000000"/>
        </w:rPr>
        <w:t xml:space="preserve"> – </w:t>
      </w:r>
      <w:proofErr w:type="spellStart"/>
      <w:r>
        <w:rPr>
          <w:rFonts w:ascii="Arial" w:eastAsia="MS Mincho" w:hAnsi="Arial" w:cs="Arial"/>
          <w:color w:val="000000"/>
        </w:rPr>
        <w:t>Gráf</w:t>
      </w:r>
      <w:proofErr w:type="spellEnd"/>
      <w:r>
        <w:rPr>
          <w:rFonts w:ascii="Arial" w:eastAsia="MS Mincho" w:hAnsi="Arial" w:cs="Arial"/>
          <w:color w:val="000000"/>
        </w:rPr>
        <w:t>.</w:t>
      </w:r>
    </w:p>
    <w:p w:rsidR="00D445FF" w:rsidRDefault="00D445FF" w:rsidP="00D445FF">
      <w:pPr>
        <w:pStyle w:val="Textosinformato"/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</w:rPr>
        <w:t xml:space="preserve">CORRIENTES / </w:t>
      </w:r>
      <w:r>
        <w:rPr>
          <w:rFonts w:ascii="Arial" w:eastAsia="MS Mincho" w:hAnsi="Arial" w:cs="Arial"/>
          <w:color w:val="000000"/>
        </w:rPr>
        <w:t>FIDEICOMISOS / FONDO FIDUCIARIOS / TRIBUNAL DE CUENTAS / CONTROL FIDEICOMISO PÚBLICO / PROVINCIAL / AUDITORIA</w:t>
      </w:r>
    </w:p>
    <w:p w:rsidR="00D445FF" w:rsidRDefault="00D445FF" w:rsidP="00D445FF">
      <w:pPr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C.P. Oscar Ricardo </w:t>
      </w:r>
      <w:proofErr w:type="spellStart"/>
      <w:r>
        <w:rPr>
          <w:rFonts w:ascii="Arial" w:eastAsia="MS Mincho" w:hAnsi="Arial" w:cs="Arial"/>
          <w:color w:val="000000"/>
        </w:rPr>
        <w:t>Acebal</w:t>
      </w:r>
      <w:proofErr w:type="spellEnd"/>
    </w:p>
    <w:p w:rsidR="00336259" w:rsidRDefault="00336259" w:rsidP="00D445FF">
      <w:pPr>
        <w:rPr>
          <w:rFonts w:ascii="Arial" w:eastAsia="MS Mincho" w:hAnsi="Arial" w:cs="Arial"/>
          <w:color w:val="000000"/>
        </w:rPr>
      </w:pPr>
    </w:p>
    <w:p w:rsidR="00626B92" w:rsidRDefault="00626B92" w:rsidP="00D445FF">
      <w:pPr>
        <w:rPr>
          <w:rFonts w:ascii="Arial" w:eastAsia="MS Mincho" w:hAnsi="Arial" w:cs="Arial"/>
          <w:color w:val="000000"/>
        </w:rPr>
      </w:pPr>
    </w:p>
    <w:p w:rsidR="00336259" w:rsidRDefault="00336259" w:rsidP="00336259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lastRenderedPageBreak/>
        <w:t>F</w:t>
      </w:r>
    </w:p>
    <w:p w:rsidR="00336259" w:rsidRPr="001201DC" w:rsidRDefault="00336259" w:rsidP="00336259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336259" w:rsidRPr="001E0EC6" w:rsidRDefault="00336259" w:rsidP="00336259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 </w:t>
      </w:r>
      <w:r>
        <w:rPr>
          <w:rFonts w:ascii="Arial" w:eastAsia="MS Mincho" w:hAnsi="Arial" w:cs="Arial"/>
          <w:b/>
          <w:color w:val="000000"/>
        </w:rPr>
        <w:t>F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FERNANDEZ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Pablo Oscar - </w:t>
      </w:r>
    </w:p>
    <w:p w:rsidR="00336259" w:rsidRPr="001E0EC6" w:rsidRDefault="00511791" w:rsidP="00336259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Definiciones para alinear los componentes de un plan estratégico a la visión organizacional de la Dirección Provincial de Energía de Corrientes utilizando el cuadro de mando integral</w:t>
      </w:r>
      <w:r w:rsidR="00336259" w:rsidRPr="00087E69">
        <w:rPr>
          <w:rFonts w:ascii="Arial" w:eastAsia="MS Mincho" w:hAnsi="Arial" w:cs="Arial"/>
          <w:b/>
          <w:color w:val="FF6600"/>
        </w:rPr>
        <w:t>.</w:t>
      </w:r>
      <w:r w:rsidR="00336259" w:rsidRPr="001E0EC6">
        <w:rPr>
          <w:rFonts w:ascii="Arial" w:eastAsia="MS Mincho" w:hAnsi="Arial" w:cs="Arial"/>
          <w:b/>
          <w:color w:val="000000"/>
        </w:rPr>
        <w:t xml:space="preserve"> </w:t>
      </w:r>
      <w:r w:rsidR="00336259" w:rsidRPr="00087E69">
        <w:rPr>
          <w:rFonts w:ascii="Arial" w:eastAsia="MS Mincho" w:hAnsi="Arial" w:cs="Arial"/>
          <w:color w:val="000000"/>
        </w:rPr>
        <w:t>– Corrientes</w:t>
      </w:r>
      <w:r w:rsidR="00336259" w:rsidRPr="001E0EC6">
        <w:rPr>
          <w:rFonts w:ascii="Arial" w:eastAsia="MS Mincho" w:hAnsi="Arial" w:cs="Arial"/>
          <w:color w:val="000000"/>
        </w:rPr>
        <w:t>, 20</w:t>
      </w:r>
      <w:r w:rsidR="00336259">
        <w:rPr>
          <w:rFonts w:ascii="Arial" w:eastAsia="MS Mincho" w:hAnsi="Arial" w:cs="Arial"/>
          <w:color w:val="000000"/>
        </w:rPr>
        <w:t>1</w:t>
      </w:r>
      <w:r>
        <w:rPr>
          <w:rFonts w:ascii="Arial" w:eastAsia="MS Mincho" w:hAnsi="Arial" w:cs="Arial"/>
          <w:color w:val="000000"/>
        </w:rPr>
        <w:t>4</w:t>
      </w:r>
      <w:r w:rsidR="00336259"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127</w:t>
      </w:r>
      <w:r w:rsidR="00336259" w:rsidRPr="001E0EC6">
        <w:rPr>
          <w:rFonts w:ascii="Arial" w:eastAsia="MS Mincho" w:hAnsi="Arial" w:cs="Arial"/>
          <w:color w:val="000000"/>
        </w:rPr>
        <w:t xml:space="preserve"> p.</w:t>
      </w:r>
    </w:p>
    <w:p w:rsidR="00336259" w:rsidRDefault="00511791" w:rsidP="00336259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DPEC / SECTOR ELECTRICO ARGENTINO / DIRECCION PROVINCIAL DE ENERGIA  / PLANEACION ESTREGICA / MARCO LEGAL / NORMATIVA / ANALISIS EXTERNO / ANALISIS INTERNO / SISTEMA DE EVALUACION / MAPA ESTREGICO</w:t>
      </w:r>
      <w:r w:rsidR="00B940BE">
        <w:rPr>
          <w:rFonts w:ascii="Arial" w:eastAsia="MS Mincho" w:hAnsi="Arial" w:cs="Arial"/>
          <w:color w:val="000000"/>
        </w:rPr>
        <w:t xml:space="preserve"> / PROPUESTA PARA DPEC</w:t>
      </w:r>
    </w:p>
    <w:p w:rsidR="00336259" w:rsidRDefault="00336259" w:rsidP="00336259">
      <w:pPr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 w:rsidR="00511791">
        <w:rPr>
          <w:rFonts w:ascii="Arial" w:eastAsia="MS Mincho" w:hAnsi="Arial" w:cs="Arial"/>
          <w:color w:val="000000"/>
        </w:rPr>
        <w:t xml:space="preserve"> Dr. Oscar</w:t>
      </w:r>
      <w:r>
        <w:rPr>
          <w:rFonts w:ascii="Arial" w:eastAsia="MS Mincho" w:hAnsi="Arial" w:cs="Arial"/>
          <w:color w:val="000000"/>
        </w:rPr>
        <w:t xml:space="preserve"> </w:t>
      </w:r>
      <w:proofErr w:type="spellStart"/>
      <w:r w:rsidR="00511791">
        <w:rPr>
          <w:rFonts w:ascii="Arial" w:eastAsia="MS Mincho" w:hAnsi="Arial" w:cs="Arial"/>
          <w:color w:val="000000"/>
        </w:rPr>
        <w:t>Maurel</w:t>
      </w:r>
      <w:proofErr w:type="spellEnd"/>
    </w:p>
    <w:p w:rsidR="0054432F" w:rsidRDefault="0054432F" w:rsidP="00D445FF">
      <w:pPr>
        <w:rPr>
          <w:rFonts w:ascii="Arial" w:eastAsia="MS Mincho" w:hAnsi="Arial" w:cs="Arial"/>
          <w:color w:val="000000"/>
        </w:rPr>
      </w:pPr>
    </w:p>
    <w:p w:rsidR="00336259" w:rsidRDefault="00336259" w:rsidP="00D445FF">
      <w:pPr>
        <w:rPr>
          <w:rFonts w:ascii="Arial" w:eastAsia="MS Mincho" w:hAnsi="Arial" w:cs="Arial"/>
          <w:color w:val="000000"/>
        </w:rPr>
      </w:pPr>
    </w:p>
    <w:p w:rsidR="0054432F" w:rsidRDefault="0054432F" w:rsidP="0054432F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t>G</w:t>
      </w:r>
    </w:p>
    <w:p w:rsidR="0054432F" w:rsidRDefault="0054432F" w:rsidP="0054432F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54432F" w:rsidRPr="001E0EC6" w:rsidRDefault="0054432F" w:rsidP="0054432F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 </w:t>
      </w:r>
      <w:r>
        <w:rPr>
          <w:rFonts w:ascii="Arial" w:eastAsia="MS Mincho" w:hAnsi="Arial" w:cs="Arial"/>
          <w:b/>
          <w:color w:val="000000"/>
        </w:rPr>
        <w:t>G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GODOY SOSA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Miriam Leticia - </w:t>
      </w:r>
    </w:p>
    <w:p w:rsidR="0054432F" w:rsidRPr="001E0EC6" w:rsidRDefault="0054432F" w:rsidP="0054432F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El Control Público</w:t>
      </w:r>
      <w:r w:rsidRPr="00087E69">
        <w:rPr>
          <w:rFonts w:ascii="Arial" w:eastAsia="MS Mincho" w:hAnsi="Arial" w:cs="Arial"/>
          <w:b/>
          <w:color w:val="FF6600"/>
        </w:rPr>
        <w:t>.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10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18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54432F" w:rsidRDefault="0054432F" w:rsidP="0054432F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GOBIERNO</w:t>
      </w:r>
      <w:r w:rsidR="00E80D6E">
        <w:rPr>
          <w:rFonts w:ascii="Arial" w:eastAsia="MS Mincho" w:hAnsi="Arial" w:cs="Arial"/>
          <w:color w:val="000000"/>
        </w:rPr>
        <w:t xml:space="preserve"> NACIONAL / PODER LEGISLATIVO / PODER EJECUTIVO / CONTROL / CIRCUITO DEL CONTROL / CONTROL PARLAMENTARIO  / CONTROL PARLAMENTARIO / PROVINCIA CORRIENTES</w:t>
      </w:r>
    </w:p>
    <w:p w:rsidR="0054432F" w:rsidRDefault="0054432F" w:rsidP="0054432F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C.P. Oscar Ricardo </w:t>
      </w:r>
      <w:proofErr w:type="spellStart"/>
      <w:r>
        <w:rPr>
          <w:rFonts w:ascii="Arial" w:eastAsia="MS Mincho" w:hAnsi="Arial" w:cs="Arial"/>
          <w:color w:val="000000"/>
        </w:rPr>
        <w:t>Acebal</w:t>
      </w:r>
      <w:proofErr w:type="spellEnd"/>
    </w:p>
    <w:p w:rsidR="0054432F" w:rsidRDefault="0054432F" w:rsidP="0054432F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B940BE" w:rsidRPr="001E0EC6" w:rsidRDefault="00B940BE" w:rsidP="00B940BE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 </w:t>
      </w:r>
      <w:r>
        <w:rPr>
          <w:rFonts w:ascii="Arial" w:eastAsia="MS Mincho" w:hAnsi="Arial" w:cs="Arial"/>
          <w:b/>
          <w:color w:val="000000"/>
        </w:rPr>
        <w:t>G</w:t>
      </w:r>
      <w:r w:rsidRPr="001E0EC6">
        <w:rPr>
          <w:rFonts w:ascii="Arial" w:eastAsia="MS Mincho" w:hAnsi="Arial" w:cs="Arial"/>
          <w:b/>
          <w:color w:val="000000"/>
        </w:rPr>
        <w:t>/</w:t>
      </w:r>
      <w:r>
        <w:rPr>
          <w:rFonts w:ascii="Arial" w:eastAsia="MS Mincho" w:hAnsi="Arial" w:cs="Arial"/>
          <w:b/>
          <w:color w:val="000000"/>
        </w:rPr>
        <w:t>2</w:t>
      </w:r>
      <w:r w:rsidRPr="001E0EC6">
        <w:rPr>
          <w:rFonts w:ascii="Arial" w:eastAsia="MS Mincho" w:hAnsi="Arial" w:cs="Arial"/>
          <w:b/>
          <w:color w:val="000000"/>
        </w:rPr>
        <w:t xml:space="preserve"> – </w:t>
      </w:r>
      <w:r w:rsidR="008825C2">
        <w:rPr>
          <w:rFonts w:ascii="Arial" w:eastAsia="MS Mincho" w:hAnsi="Arial" w:cs="Arial"/>
          <w:b/>
          <w:color w:val="000000"/>
        </w:rPr>
        <w:t>GOETZE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</w:t>
      </w:r>
      <w:r w:rsidR="008825C2">
        <w:rPr>
          <w:rFonts w:ascii="Arial" w:eastAsia="MS Mincho" w:hAnsi="Arial" w:cs="Arial"/>
          <w:color w:val="000000"/>
        </w:rPr>
        <w:t>Guillermina Inés</w:t>
      </w:r>
      <w:r>
        <w:rPr>
          <w:rFonts w:ascii="Arial" w:eastAsia="MS Mincho" w:hAnsi="Arial" w:cs="Arial"/>
          <w:color w:val="000000"/>
        </w:rPr>
        <w:t xml:space="preserve"> - </w:t>
      </w:r>
    </w:p>
    <w:p w:rsidR="00B940BE" w:rsidRPr="001E0EC6" w:rsidRDefault="008825C2" w:rsidP="00B940BE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Defensoría del pueblo de la Provincia de Corrientes: análisis de su autarquía financiera</w:t>
      </w:r>
      <w:r w:rsidR="00B940BE" w:rsidRPr="00087E69">
        <w:rPr>
          <w:rFonts w:ascii="Arial" w:eastAsia="MS Mincho" w:hAnsi="Arial" w:cs="Arial"/>
          <w:b/>
          <w:color w:val="FF6600"/>
        </w:rPr>
        <w:t>.</w:t>
      </w:r>
      <w:r w:rsidR="00B940BE" w:rsidRPr="001E0EC6">
        <w:rPr>
          <w:rFonts w:ascii="Arial" w:eastAsia="MS Mincho" w:hAnsi="Arial" w:cs="Arial"/>
          <w:b/>
          <w:color w:val="000000"/>
        </w:rPr>
        <w:t xml:space="preserve"> </w:t>
      </w:r>
      <w:r w:rsidR="00B940BE" w:rsidRPr="00087E69">
        <w:rPr>
          <w:rFonts w:ascii="Arial" w:eastAsia="MS Mincho" w:hAnsi="Arial" w:cs="Arial"/>
          <w:color w:val="000000"/>
        </w:rPr>
        <w:t>– Corrientes</w:t>
      </w:r>
      <w:r w:rsidR="00B940BE" w:rsidRPr="001E0EC6">
        <w:rPr>
          <w:rFonts w:ascii="Arial" w:eastAsia="MS Mincho" w:hAnsi="Arial" w:cs="Arial"/>
          <w:color w:val="000000"/>
        </w:rPr>
        <w:t>, 20</w:t>
      </w:r>
      <w:r w:rsidR="00B940BE">
        <w:rPr>
          <w:rFonts w:ascii="Arial" w:eastAsia="MS Mincho" w:hAnsi="Arial" w:cs="Arial"/>
          <w:color w:val="000000"/>
        </w:rPr>
        <w:t>1</w:t>
      </w:r>
      <w:r>
        <w:rPr>
          <w:rFonts w:ascii="Arial" w:eastAsia="MS Mincho" w:hAnsi="Arial" w:cs="Arial"/>
          <w:color w:val="000000"/>
        </w:rPr>
        <w:t>4</w:t>
      </w:r>
      <w:r w:rsidR="00B940BE" w:rsidRPr="001E0EC6">
        <w:rPr>
          <w:rFonts w:ascii="Arial" w:eastAsia="MS Mincho" w:hAnsi="Arial" w:cs="Arial"/>
          <w:color w:val="000000"/>
        </w:rPr>
        <w:t xml:space="preserve"> – </w:t>
      </w:r>
      <w:r w:rsidR="00B940BE">
        <w:rPr>
          <w:rFonts w:ascii="Arial" w:eastAsia="MS Mincho" w:hAnsi="Arial" w:cs="Arial"/>
          <w:color w:val="000000"/>
        </w:rPr>
        <w:t>8</w:t>
      </w:r>
      <w:r>
        <w:rPr>
          <w:rFonts w:ascii="Arial" w:eastAsia="MS Mincho" w:hAnsi="Arial" w:cs="Arial"/>
          <w:color w:val="000000"/>
        </w:rPr>
        <w:t>7</w:t>
      </w:r>
      <w:r w:rsidR="00B940BE" w:rsidRPr="001E0EC6">
        <w:rPr>
          <w:rFonts w:ascii="Arial" w:eastAsia="MS Mincho" w:hAnsi="Arial" w:cs="Arial"/>
          <w:color w:val="000000"/>
        </w:rPr>
        <w:t xml:space="preserve"> p.</w:t>
      </w:r>
    </w:p>
    <w:p w:rsidR="00B940BE" w:rsidRDefault="008825C2" w:rsidP="00B940BE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ADMINISTRACION PUBLICA / PODER JUDICIAL / TESORERIA / </w:t>
      </w:r>
      <w:r w:rsidR="00DE0043">
        <w:rPr>
          <w:rFonts w:ascii="Arial" w:eastAsia="MS Mincho" w:hAnsi="Arial" w:cs="Arial"/>
          <w:color w:val="000000"/>
        </w:rPr>
        <w:t xml:space="preserve">PRESUPUESTO / SUPERIOR TRIBUNAL DE JUSTICIA  / PRESUPUESTO / </w:t>
      </w:r>
      <w:r w:rsidR="00C874C4">
        <w:rPr>
          <w:rFonts w:ascii="Arial" w:eastAsia="MS Mincho" w:hAnsi="Arial" w:cs="Arial"/>
          <w:color w:val="000000"/>
        </w:rPr>
        <w:t xml:space="preserve">FUNCIONES DE CONTROL / FUNCIONES DE EJECUCION / FUNCIONES DE JUSTICIA </w:t>
      </w:r>
      <w:r w:rsidR="00DE0043">
        <w:rPr>
          <w:rFonts w:ascii="Arial" w:eastAsia="MS Mincho" w:hAnsi="Arial" w:cs="Arial"/>
          <w:color w:val="000000"/>
        </w:rPr>
        <w:t xml:space="preserve"> </w:t>
      </w:r>
    </w:p>
    <w:p w:rsidR="00B940BE" w:rsidRDefault="00B940BE" w:rsidP="00B940BE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</w:t>
      </w:r>
      <w:r w:rsidR="008825C2">
        <w:rPr>
          <w:rFonts w:ascii="Arial" w:eastAsia="MS Mincho" w:hAnsi="Arial" w:cs="Arial"/>
          <w:color w:val="000000"/>
        </w:rPr>
        <w:t>Dr.</w:t>
      </w:r>
      <w:r>
        <w:rPr>
          <w:rFonts w:ascii="Arial" w:eastAsia="MS Mincho" w:hAnsi="Arial" w:cs="Arial"/>
          <w:color w:val="000000"/>
        </w:rPr>
        <w:t xml:space="preserve"> Oscar </w:t>
      </w:r>
      <w:proofErr w:type="spellStart"/>
      <w:r w:rsidR="008825C2">
        <w:rPr>
          <w:rFonts w:ascii="Arial" w:eastAsia="MS Mincho" w:hAnsi="Arial" w:cs="Arial"/>
          <w:color w:val="000000"/>
        </w:rPr>
        <w:t>Maurel</w:t>
      </w:r>
      <w:proofErr w:type="spellEnd"/>
    </w:p>
    <w:p w:rsidR="0054432F" w:rsidRDefault="0054432F" w:rsidP="00D445FF"/>
    <w:p w:rsidR="00E80D6E" w:rsidRDefault="00E80D6E" w:rsidP="00E80D6E">
      <w:pPr>
        <w:pStyle w:val="Textosinformato"/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lastRenderedPageBreak/>
        <w:t>H</w:t>
      </w:r>
    </w:p>
    <w:p w:rsidR="00E80D6E" w:rsidRDefault="00E80D6E" w:rsidP="00D445FF"/>
    <w:p w:rsidR="00E80D6E" w:rsidRPr="001E0EC6" w:rsidRDefault="00E80D6E" w:rsidP="00E80D6E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 </w:t>
      </w:r>
      <w:r>
        <w:rPr>
          <w:rFonts w:ascii="Arial" w:eastAsia="MS Mincho" w:hAnsi="Arial" w:cs="Arial"/>
          <w:b/>
          <w:color w:val="000000"/>
        </w:rPr>
        <w:t>H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HERRERA DE DUARTE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Emilia Nelly - </w:t>
      </w:r>
    </w:p>
    <w:p w:rsidR="00E80D6E" w:rsidRPr="001E0EC6" w:rsidRDefault="00E80D6E" w:rsidP="00E80D6E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Combate a la corrupción y búsqueda de la calidad en el organismo de control externo de la provincia de Corrientes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10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26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E80D6E" w:rsidRDefault="00E80D6E" w:rsidP="00E80D6E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CORRUPCIÓN / CORRUPCION ADMINISTRATIVA / CORRUPCION EN EL SECTOR PÚBLICO / ESTADO DE CORRUPCION / ANTICORRUPCIÓN / CONTROL INTERNO / CONTROL EXTERNO / ADMINISTRACION PUBLICA</w:t>
      </w:r>
    </w:p>
    <w:p w:rsidR="00E80D6E" w:rsidRDefault="00E80D6E" w:rsidP="00E80D6E">
      <w:pPr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C.P. Oscar Ricardo </w:t>
      </w:r>
      <w:proofErr w:type="spellStart"/>
      <w:r>
        <w:rPr>
          <w:rFonts w:ascii="Arial" w:eastAsia="MS Mincho" w:hAnsi="Arial" w:cs="Arial"/>
          <w:color w:val="000000"/>
        </w:rPr>
        <w:t>Acebal</w:t>
      </w:r>
      <w:proofErr w:type="spellEnd"/>
    </w:p>
    <w:p w:rsidR="002F1DC3" w:rsidRDefault="002F1DC3" w:rsidP="00E80D6E">
      <w:pPr>
        <w:rPr>
          <w:rFonts w:ascii="Arial" w:eastAsia="MS Mincho" w:hAnsi="Arial" w:cs="Arial"/>
          <w:color w:val="000000"/>
        </w:rPr>
      </w:pPr>
    </w:p>
    <w:p w:rsidR="00C874C4" w:rsidRDefault="00C874C4" w:rsidP="00C874C4">
      <w:pPr>
        <w:pStyle w:val="Textosinformato"/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t>L</w:t>
      </w:r>
    </w:p>
    <w:p w:rsidR="00C874C4" w:rsidRDefault="00C874C4" w:rsidP="00C874C4"/>
    <w:p w:rsidR="00C874C4" w:rsidRPr="001E0EC6" w:rsidRDefault="00C874C4" w:rsidP="00C874C4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 </w:t>
      </w:r>
      <w:r>
        <w:rPr>
          <w:rFonts w:ascii="Arial" w:eastAsia="MS Mincho" w:hAnsi="Arial" w:cs="Arial"/>
          <w:b/>
          <w:color w:val="000000"/>
        </w:rPr>
        <w:t>L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LOMBARDINI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Horacio Alberto - </w:t>
      </w:r>
    </w:p>
    <w:p w:rsidR="00C874C4" w:rsidRPr="001E0EC6" w:rsidRDefault="00C874C4" w:rsidP="00C874C4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Análisis y evaluación de la calidad en la prestación de los servicios públicos</w:t>
      </w:r>
      <w:r w:rsidR="00967023">
        <w:rPr>
          <w:rFonts w:ascii="Arial" w:eastAsia="MS Mincho" w:hAnsi="Arial" w:cs="Arial"/>
          <w:b/>
          <w:color w:val="FF6600"/>
        </w:rPr>
        <w:t xml:space="preserve"> municipales de la ciudad de Clorinda para el período 2009 - 2013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 xml:space="preserve">– </w:t>
      </w:r>
      <w:r w:rsidR="00967023">
        <w:rPr>
          <w:rFonts w:ascii="Arial" w:eastAsia="MS Mincho" w:hAnsi="Arial" w:cs="Arial"/>
          <w:color w:val="000000"/>
        </w:rPr>
        <w:t>Formosa</w:t>
      </w:r>
      <w:r w:rsidRPr="001E0EC6">
        <w:rPr>
          <w:rFonts w:ascii="Arial" w:eastAsia="MS Mincho" w:hAnsi="Arial" w:cs="Arial"/>
          <w:color w:val="000000"/>
        </w:rPr>
        <w:t>, 20</w:t>
      </w:r>
      <w:r w:rsidR="00967023">
        <w:rPr>
          <w:rFonts w:ascii="Arial" w:eastAsia="MS Mincho" w:hAnsi="Arial" w:cs="Arial"/>
          <w:color w:val="000000"/>
        </w:rPr>
        <w:t>14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2</w:t>
      </w:r>
      <w:r w:rsidR="00967023">
        <w:rPr>
          <w:rFonts w:ascii="Arial" w:eastAsia="MS Mincho" w:hAnsi="Arial" w:cs="Arial"/>
          <w:color w:val="000000"/>
        </w:rPr>
        <w:t>28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C874C4" w:rsidRDefault="00967023" w:rsidP="00C874C4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TIERRAS DE RUGGERO BOSSI / ESPACIO URBANO / SERVICIOS PUBLICOS / GESTION PUBLICA / SERVICIOS PUBLICOS MUNICIPALES</w:t>
      </w:r>
      <w:r w:rsidR="008A7423">
        <w:rPr>
          <w:rFonts w:ascii="Arial" w:eastAsia="MS Mincho" w:hAnsi="Arial" w:cs="Arial"/>
          <w:color w:val="000000"/>
        </w:rPr>
        <w:t xml:space="preserve"> / SERVICIOS MUNICIPALES INTERNOS</w:t>
      </w:r>
    </w:p>
    <w:p w:rsidR="00C874C4" w:rsidRDefault="00C874C4" w:rsidP="00E80D6E">
      <w:pPr>
        <w:rPr>
          <w:rFonts w:ascii="Arial" w:eastAsia="MS Mincho" w:hAnsi="Arial" w:cs="Arial"/>
          <w:color w:val="000000"/>
        </w:rPr>
      </w:pPr>
    </w:p>
    <w:p w:rsidR="00626B92" w:rsidRDefault="00626B92" w:rsidP="002F1DC3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2F1DC3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2F1DC3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2F1DC3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2F1DC3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2F1DC3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2F1DC3" w:rsidRDefault="002F1DC3" w:rsidP="002F1DC3">
      <w:pPr>
        <w:pStyle w:val="Textosinformato"/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t>M</w:t>
      </w:r>
    </w:p>
    <w:p w:rsidR="002F1DC3" w:rsidRDefault="002F1DC3" w:rsidP="002F1DC3"/>
    <w:p w:rsidR="002F1DC3" w:rsidRPr="001E0EC6" w:rsidRDefault="002F1DC3" w:rsidP="002F1DC3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M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MACCHIA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Patricia Verónica - </w:t>
      </w:r>
    </w:p>
    <w:p w:rsidR="002F1DC3" w:rsidRPr="001E0EC6" w:rsidRDefault="002F1DC3" w:rsidP="002F1DC3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Control externo municipal: su evolución tras la reforma constitucional del 2007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10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33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2F1DC3" w:rsidRDefault="002F1DC3" w:rsidP="002F1DC3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AUTONOMÍA MUNICIPAL / AUTARQUIA MUNICIPAL / CONTROL EXTERNO / MUNICIPIOS / TRIBUNAL DE CUENTAS / AUDITORIA MUNICIPAL</w:t>
      </w:r>
    </w:p>
    <w:p w:rsidR="002F1DC3" w:rsidRDefault="002F1DC3" w:rsidP="002F1DC3">
      <w:pPr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C.P. Oscar Ricardo </w:t>
      </w:r>
      <w:proofErr w:type="spellStart"/>
      <w:r>
        <w:rPr>
          <w:rFonts w:ascii="Arial" w:eastAsia="MS Mincho" w:hAnsi="Arial" w:cs="Arial"/>
          <w:color w:val="000000"/>
        </w:rPr>
        <w:t>Acebal</w:t>
      </w:r>
      <w:proofErr w:type="spellEnd"/>
      <w:r>
        <w:rPr>
          <w:rFonts w:ascii="Arial" w:eastAsia="MS Mincho" w:hAnsi="Arial" w:cs="Arial"/>
          <w:color w:val="000000"/>
        </w:rPr>
        <w:t xml:space="preserve"> – Oscar </w:t>
      </w:r>
      <w:proofErr w:type="spellStart"/>
      <w:r>
        <w:rPr>
          <w:rFonts w:ascii="Arial" w:eastAsia="MS Mincho" w:hAnsi="Arial" w:cs="Arial"/>
          <w:color w:val="000000"/>
        </w:rPr>
        <w:t>Maurel</w:t>
      </w:r>
      <w:proofErr w:type="spellEnd"/>
    </w:p>
    <w:p w:rsidR="002F1DC3" w:rsidRPr="001E0EC6" w:rsidRDefault="002F1DC3" w:rsidP="002F1DC3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M</w:t>
      </w:r>
      <w:r w:rsidRPr="001E0EC6">
        <w:rPr>
          <w:rFonts w:ascii="Arial" w:eastAsia="MS Mincho" w:hAnsi="Arial" w:cs="Arial"/>
          <w:b/>
          <w:color w:val="000000"/>
        </w:rPr>
        <w:t>/</w:t>
      </w:r>
      <w:r>
        <w:rPr>
          <w:rFonts w:ascii="Arial" w:eastAsia="MS Mincho" w:hAnsi="Arial" w:cs="Arial"/>
          <w:b/>
          <w:color w:val="000000"/>
        </w:rPr>
        <w:t>2</w:t>
      </w:r>
      <w:r w:rsidRPr="001E0EC6">
        <w:rPr>
          <w:rFonts w:ascii="Arial" w:eastAsia="MS Mincho" w:hAnsi="Arial" w:cs="Arial"/>
          <w:b/>
          <w:color w:val="000000"/>
        </w:rPr>
        <w:t xml:space="preserve"> – </w:t>
      </w:r>
      <w:r>
        <w:rPr>
          <w:rFonts w:ascii="Arial" w:eastAsia="MS Mincho" w:hAnsi="Arial" w:cs="Arial"/>
          <w:b/>
          <w:color w:val="000000"/>
        </w:rPr>
        <w:t>MONZÓN WYNGAARD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Álvaro - </w:t>
      </w:r>
    </w:p>
    <w:p w:rsidR="002F1DC3" w:rsidRPr="001E0EC6" w:rsidRDefault="002F1DC3" w:rsidP="002F1DC3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 xml:space="preserve">Control social y control interno </w:t>
      </w:r>
      <w:proofErr w:type="spellStart"/>
      <w:r>
        <w:rPr>
          <w:rFonts w:ascii="Arial" w:eastAsia="MS Mincho" w:hAnsi="Arial" w:cs="Arial"/>
          <w:b/>
          <w:color w:val="FF6600"/>
        </w:rPr>
        <w:t>hacendal</w:t>
      </w:r>
      <w:proofErr w:type="spellEnd"/>
      <w:r>
        <w:rPr>
          <w:rFonts w:ascii="Arial" w:eastAsia="MS Mincho" w:hAnsi="Arial" w:cs="Arial"/>
          <w:b/>
          <w:color w:val="FF6600"/>
        </w:rPr>
        <w:t>. Dilemas y propuestas para una encrucijada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10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48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2F1DC3" w:rsidRDefault="002F1DC3" w:rsidP="002F1DC3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CONTROL PUBLICO / CONTROL JURIDICO / CONTADURIA PROVINCIA DE CORRIENTES</w:t>
      </w:r>
    </w:p>
    <w:p w:rsidR="004A4EFB" w:rsidRDefault="004A4EFB" w:rsidP="002F1DC3">
      <w:pPr>
        <w:pStyle w:val="Textosinformato"/>
        <w:rPr>
          <w:rFonts w:ascii="Arial" w:eastAsia="MS Mincho" w:hAnsi="Arial" w:cs="Arial"/>
          <w:color w:val="000000"/>
        </w:rPr>
      </w:pPr>
    </w:p>
    <w:p w:rsidR="004A4EFB" w:rsidRPr="001E0EC6" w:rsidRDefault="004A4EFB" w:rsidP="004A4EFB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M</w:t>
      </w:r>
      <w:r w:rsidRPr="001E0EC6">
        <w:rPr>
          <w:rFonts w:ascii="Arial" w:eastAsia="MS Mincho" w:hAnsi="Arial" w:cs="Arial"/>
          <w:b/>
          <w:color w:val="000000"/>
        </w:rPr>
        <w:t>/</w:t>
      </w:r>
      <w:r>
        <w:rPr>
          <w:rFonts w:ascii="Arial" w:eastAsia="MS Mincho" w:hAnsi="Arial" w:cs="Arial"/>
          <w:b/>
          <w:color w:val="000000"/>
        </w:rPr>
        <w:t>3</w:t>
      </w:r>
      <w:r w:rsidRPr="001E0EC6">
        <w:rPr>
          <w:rFonts w:ascii="Arial" w:eastAsia="MS Mincho" w:hAnsi="Arial" w:cs="Arial"/>
          <w:b/>
          <w:color w:val="000000"/>
        </w:rPr>
        <w:t xml:space="preserve"> – </w:t>
      </w:r>
      <w:r>
        <w:rPr>
          <w:rFonts w:ascii="Arial" w:eastAsia="MS Mincho" w:hAnsi="Arial" w:cs="Arial"/>
          <w:b/>
          <w:color w:val="000000"/>
        </w:rPr>
        <w:t>MONTENEGRO STOIANOFF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Víctor Enrique - </w:t>
      </w:r>
    </w:p>
    <w:p w:rsidR="004A4EFB" w:rsidRPr="001E0EC6" w:rsidRDefault="004A4EFB" w:rsidP="004A4EFB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La institucionalización y el objeto del control participativo social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14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75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4A4EFB" w:rsidRDefault="004A4EFB" w:rsidP="004A4EFB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DEMOCRACIA SEMIDIRECTA / CONTROL PARTICIPATIVO SOCIAL</w:t>
      </w:r>
      <w:r w:rsidR="003E2615">
        <w:rPr>
          <w:rFonts w:ascii="Arial" w:eastAsia="MS Mincho" w:hAnsi="Arial" w:cs="Arial"/>
          <w:color w:val="000000"/>
        </w:rPr>
        <w:t xml:space="preserve"> / COMISIONES VECINALES / DERECHO ADMINISTRATIVO / TIPOS DE AUDITORIAS</w:t>
      </w:r>
    </w:p>
    <w:p w:rsidR="003E2615" w:rsidRDefault="003E2615" w:rsidP="004A4EFB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Director: Dr. Oscar </w:t>
      </w:r>
      <w:proofErr w:type="spellStart"/>
      <w:r>
        <w:rPr>
          <w:rFonts w:ascii="Arial" w:eastAsia="MS Mincho" w:hAnsi="Arial" w:cs="Arial"/>
          <w:color w:val="000000"/>
        </w:rPr>
        <w:t>Maurel</w:t>
      </w:r>
      <w:proofErr w:type="spellEnd"/>
    </w:p>
    <w:p w:rsidR="002F1DC3" w:rsidRDefault="002F1DC3" w:rsidP="002F1DC3"/>
    <w:p w:rsidR="003E2615" w:rsidRDefault="003E2615" w:rsidP="003E2615">
      <w:pPr>
        <w:pStyle w:val="Textosinformato"/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t>N</w:t>
      </w:r>
    </w:p>
    <w:p w:rsidR="003E2615" w:rsidRDefault="003E2615" w:rsidP="003E2615"/>
    <w:p w:rsidR="003E2615" w:rsidRPr="001E0EC6" w:rsidRDefault="003E2615" w:rsidP="003E2615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N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NAVARRO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</w:t>
      </w:r>
      <w:proofErr w:type="spellStart"/>
      <w:r>
        <w:rPr>
          <w:rFonts w:ascii="Arial" w:eastAsia="MS Mincho" w:hAnsi="Arial" w:cs="Arial"/>
          <w:color w:val="000000"/>
        </w:rPr>
        <w:t>Wilma</w:t>
      </w:r>
      <w:proofErr w:type="spellEnd"/>
      <w:r>
        <w:rPr>
          <w:rFonts w:ascii="Arial" w:eastAsia="MS Mincho" w:hAnsi="Arial" w:cs="Arial"/>
          <w:color w:val="000000"/>
        </w:rPr>
        <w:t xml:space="preserve"> Lorena - </w:t>
      </w:r>
    </w:p>
    <w:p w:rsidR="003E2615" w:rsidRPr="001E0EC6" w:rsidRDefault="003E2615" w:rsidP="003E2615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 xml:space="preserve">La gestión presupuestaria y el control desde el punto de vista municipal (Municipalidad de </w:t>
      </w:r>
      <w:proofErr w:type="spellStart"/>
      <w:r>
        <w:rPr>
          <w:rFonts w:ascii="Arial" w:eastAsia="MS Mincho" w:hAnsi="Arial" w:cs="Arial"/>
          <w:b/>
          <w:color w:val="FF6600"/>
        </w:rPr>
        <w:t>Itatí-Ctes</w:t>
      </w:r>
      <w:proofErr w:type="spellEnd"/>
      <w:r>
        <w:rPr>
          <w:rFonts w:ascii="Arial" w:eastAsia="MS Mincho" w:hAnsi="Arial" w:cs="Arial"/>
          <w:b/>
          <w:color w:val="FF6600"/>
        </w:rPr>
        <w:t>)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13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60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3E2615" w:rsidRDefault="00020532" w:rsidP="003E2615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GESTION MUNICIPAL / AUTONOMIA POLITICA / AUTONOMIA ECONOMICA / AUTONOMIA ADMINISTRATIVA / APOYO FINANCIERO / ASISTENCIA TECNICA / PLANES INTRA INSTITUCIONAL / DESARROLLO URBANO / DESARROLLO RURAL / RECURSOS HUMANOS / SERVICIOS PUBLICOS </w:t>
      </w:r>
    </w:p>
    <w:p w:rsidR="003E2615" w:rsidRDefault="003E2615" w:rsidP="003E2615">
      <w:pPr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</w:t>
      </w:r>
      <w:r w:rsidR="00020532">
        <w:rPr>
          <w:rFonts w:ascii="Arial" w:eastAsia="MS Mincho" w:hAnsi="Arial" w:cs="Arial"/>
          <w:color w:val="000000"/>
        </w:rPr>
        <w:t xml:space="preserve">Dr. </w:t>
      </w:r>
      <w:r>
        <w:rPr>
          <w:rFonts w:ascii="Arial" w:eastAsia="MS Mincho" w:hAnsi="Arial" w:cs="Arial"/>
          <w:color w:val="000000"/>
        </w:rPr>
        <w:t xml:space="preserve"> Oscar </w:t>
      </w:r>
      <w:proofErr w:type="spellStart"/>
      <w:r>
        <w:rPr>
          <w:rFonts w:ascii="Arial" w:eastAsia="MS Mincho" w:hAnsi="Arial" w:cs="Arial"/>
          <w:color w:val="000000"/>
        </w:rPr>
        <w:t>Maurel</w:t>
      </w:r>
      <w:proofErr w:type="spellEnd"/>
    </w:p>
    <w:p w:rsidR="0013493C" w:rsidRDefault="0013493C" w:rsidP="0013493C">
      <w:pPr>
        <w:pStyle w:val="Textosinformato"/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lastRenderedPageBreak/>
        <w:t>R</w:t>
      </w:r>
    </w:p>
    <w:p w:rsidR="0013493C" w:rsidRDefault="0013493C" w:rsidP="0013493C"/>
    <w:p w:rsidR="0018795A" w:rsidRDefault="0013493C" w:rsidP="0013493C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R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RAMIREZ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Edgardo </w:t>
      </w:r>
      <w:proofErr w:type="spellStart"/>
      <w:r>
        <w:rPr>
          <w:rFonts w:ascii="Arial" w:eastAsia="MS Mincho" w:hAnsi="Arial" w:cs="Arial"/>
          <w:color w:val="000000"/>
        </w:rPr>
        <w:t>Fabian</w:t>
      </w:r>
      <w:proofErr w:type="spellEnd"/>
    </w:p>
    <w:p w:rsidR="0013493C" w:rsidRPr="001E0EC6" w:rsidRDefault="00C60377" w:rsidP="0013493C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La responsabilidad de los funcionarios públicos y el control externo de la Hacienda Pública</w:t>
      </w:r>
      <w:r w:rsidR="0013493C" w:rsidRPr="001E0EC6">
        <w:rPr>
          <w:rFonts w:ascii="Arial" w:eastAsia="MS Mincho" w:hAnsi="Arial" w:cs="Arial"/>
          <w:b/>
          <w:color w:val="000000"/>
        </w:rPr>
        <w:t xml:space="preserve"> </w:t>
      </w:r>
      <w:r w:rsidR="0013493C" w:rsidRPr="00087E69">
        <w:rPr>
          <w:rFonts w:ascii="Arial" w:eastAsia="MS Mincho" w:hAnsi="Arial" w:cs="Arial"/>
          <w:color w:val="000000"/>
        </w:rPr>
        <w:t>– Corrientes</w:t>
      </w:r>
      <w:r w:rsidR="0013493C" w:rsidRPr="001E0EC6">
        <w:rPr>
          <w:rFonts w:ascii="Arial" w:eastAsia="MS Mincho" w:hAnsi="Arial" w:cs="Arial"/>
          <w:color w:val="000000"/>
        </w:rPr>
        <w:t>, 20</w:t>
      </w:r>
      <w:r w:rsidR="0013493C">
        <w:rPr>
          <w:rFonts w:ascii="Arial" w:eastAsia="MS Mincho" w:hAnsi="Arial" w:cs="Arial"/>
          <w:color w:val="000000"/>
        </w:rPr>
        <w:t>1</w:t>
      </w:r>
      <w:r>
        <w:rPr>
          <w:rFonts w:ascii="Arial" w:eastAsia="MS Mincho" w:hAnsi="Arial" w:cs="Arial"/>
          <w:color w:val="000000"/>
        </w:rPr>
        <w:t>0</w:t>
      </w:r>
      <w:r w:rsidR="0013493C"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39</w:t>
      </w:r>
      <w:r w:rsidR="0013493C" w:rsidRPr="001E0EC6">
        <w:rPr>
          <w:rFonts w:ascii="Arial" w:eastAsia="MS Mincho" w:hAnsi="Arial" w:cs="Arial"/>
          <w:color w:val="000000"/>
        </w:rPr>
        <w:t xml:space="preserve"> p.</w:t>
      </w:r>
    </w:p>
    <w:p w:rsidR="0013493C" w:rsidRDefault="00C60377" w:rsidP="0013493C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EMPLEADOS PÚBLICOS / RESPONSABILIDAD / FUNCIONARIOS PUBLICOS / CONTROLES CLASICOS / CONTROLES ADMINISTRATIVOS / CONTROLES PARLAMENTARIOS / CONTROL EXTERNO HACENDAL / TIPOS DE RESPONSABILIDAD</w:t>
      </w:r>
      <w:r w:rsidR="0013493C">
        <w:rPr>
          <w:rFonts w:ascii="Arial" w:eastAsia="MS Mincho" w:hAnsi="Arial" w:cs="Arial"/>
          <w:color w:val="000000"/>
        </w:rPr>
        <w:t xml:space="preserve"> </w:t>
      </w:r>
    </w:p>
    <w:p w:rsidR="0013493C" w:rsidRDefault="0013493C" w:rsidP="0013493C">
      <w:pPr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</w:t>
      </w:r>
      <w:r w:rsidR="00C60377">
        <w:rPr>
          <w:rFonts w:ascii="Arial" w:eastAsia="MS Mincho" w:hAnsi="Arial" w:cs="Arial"/>
          <w:color w:val="000000"/>
        </w:rPr>
        <w:t xml:space="preserve">C.P. Oscar </w:t>
      </w:r>
      <w:proofErr w:type="spellStart"/>
      <w:r w:rsidR="00C60377">
        <w:rPr>
          <w:rFonts w:ascii="Arial" w:eastAsia="MS Mincho" w:hAnsi="Arial" w:cs="Arial"/>
          <w:color w:val="000000"/>
        </w:rPr>
        <w:t>Acebal</w:t>
      </w:r>
      <w:proofErr w:type="spellEnd"/>
    </w:p>
    <w:p w:rsidR="004C5BE0" w:rsidRDefault="004C5BE0" w:rsidP="0013493C">
      <w:pPr>
        <w:rPr>
          <w:rFonts w:ascii="Arial" w:eastAsia="MS Mincho" w:hAnsi="Arial" w:cs="Arial"/>
          <w:color w:val="000000"/>
        </w:rPr>
      </w:pPr>
    </w:p>
    <w:p w:rsidR="004C5BE0" w:rsidRDefault="004C5BE0" w:rsidP="004C5BE0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R</w:t>
      </w:r>
      <w:r w:rsidRPr="001E0EC6">
        <w:rPr>
          <w:rFonts w:ascii="Arial" w:eastAsia="MS Mincho" w:hAnsi="Arial" w:cs="Arial"/>
          <w:b/>
          <w:color w:val="000000"/>
        </w:rPr>
        <w:t>/</w:t>
      </w:r>
      <w:r>
        <w:rPr>
          <w:rFonts w:ascii="Arial" w:eastAsia="MS Mincho" w:hAnsi="Arial" w:cs="Arial"/>
          <w:b/>
          <w:color w:val="000000"/>
        </w:rPr>
        <w:t>2</w:t>
      </w:r>
      <w:r w:rsidRPr="001E0EC6">
        <w:rPr>
          <w:rFonts w:ascii="Arial" w:eastAsia="MS Mincho" w:hAnsi="Arial" w:cs="Arial"/>
          <w:b/>
          <w:color w:val="000000"/>
        </w:rPr>
        <w:t xml:space="preserve"> – </w:t>
      </w:r>
      <w:r>
        <w:rPr>
          <w:rFonts w:ascii="Arial" w:eastAsia="MS Mincho" w:hAnsi="Arial" w:cs="Arial"/>
          <w:b/>
          <w:color w:val="000000"/>
        </w:rPr>
        <w:t>RAUSCH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Vanesa Verónica</w:t>
      </w:r>
    </w:p>
    <w:p w:rsidR="004C5BE0" w:rsidRPr="001E0EC6" w:rsidRDefault="001F1715" w:rsidP="004C5BE0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 xml:space="preserve">Alcance del control municipal del tribunal de cuentas </w:t>
      </w:r>
      <w:r w:rsidR="004C5BE0" w:rsidRPr="001E0EC6">
        <w:rPr>
          <w:rFonts w:ascii="Arial" w:eastAsia="MS Mincho" w:hAnsi="Arial" w:cs="Arial"/>
          <w:b/>
          <w:color w:val="000000"/>
        </w:rPr>
        <w:t xml:space="preserve"> </w:t>
      </w:r>
      <w:r w:rsidR="004C5BE0" w:rsidRPr="00087E69">
        <w:rPr>
          <w:rFonts w:ascii="Arial" w:eastAsia="MS Mincho" w:hAnsi="Arial" w:cs="Arial"/>
          <w:color w:val="000000"/>
        </w:rPr>
        <w:t>– Corrientes</w:t>
      </w:r>
      <w:r w:rsidR="004C5BE0" w:rsidRPr="001E0EC6">
        <w:rPr>
          <w:rFonts w:ascii="Arial" w:eastAsia="MS Mincho" w:hAnsi="Arial" w:cs="Arial"/>
          <w:color w:val="000000"/>
        </w:rPr>
        <w:t>, 20</w:t>
      </w:r>
      <w:r w:rsidR="004C5BE0">
        <w:rPr>
          <w:rFonts w:ascii="Arial" w:eastAsia="MS Mincho" w:hAnsi="Arial" w:cs="Arial"/>
          <w:color w:val="000000"/>
        </w:rPr>
        <w:t>1</w:t>
      </w:r>
      <w:r>
        <w:rPr>
          <w:rFonts w:ascii="Arial" w:eastAsia="MS Mincho" w:hAnsi="Arial" w:cs="Arial"/>
          <w:color w:val="000000"/>
        </w:rPr>
        <w:t>1</w:t>
      </w:r>
      <w:r w:rsidR="004C5BE0"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2</w:t>
      </w:r>
      <w:r w:rsidR="004C5BE0">
        <w:rPr>
          <w:rFonts w:ascii="Arial" w:eastAsia="MS Mincho" w:hAnsi="Arial" w:cs="Arial"/>
          <w:color w:val="000000"/>
        </w:rPr>
        <w:t>9</w:t>
      </w:r>
      <w:r w:rsidR="004C5BE0" w:rsidRPr="001E0EC6">
        <w:rPr>
          <w:rFonts w:ascii="Arial" w:eastAsia="MS Mincho" w:hAnsi="Arial" w:cs="Arial"/>
          <w:color w:val="000000"/>
        </w:rPr>
        <w:t xml:space="preserve"> p.</w:t>
      </w:r>
    </w:p>
    <w:p w:rsidR="004C5BE0" w:rsidRDefault="001F1715" w:rsidP="004C5BE0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MUNICIPIO / AUTONOMIA  MUNICIPAL / HACIENDA PUBLICA MUNICIPAL / TRIBUNAL DE CUENTAS / CONTROL MUNICIPAL</w:t>
      </w:r>
    </w:p>
    <w:p w:rsidR="004C5BE0" w:rsidRDefault="004C5BE0" w:rsidP="004C5BE0">
      <w:pPr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C.P. Oscar </w:t>
      </w:r>
      <w:proofErr w:type="spellStart"/>
      <w:r>
        <w:rPr>
          <w:rFonts w:ascii="Arial" w:eastAsia="MS Mincho" w:hAnsi="Arial" w:cs="Arial"/>
          <w:color w:val="000000"/>
        </w:rPr>
        <w:t>Acebal</w:t>
      </w:r>
      <w:proofErr w:type="spellEnd"/>
    </w:p>
    <w:p w:rsidR="003E2615" w:rsidRDefault="003E2615" w:rsidP="002F1DC3"/>
    <w:p w:rsidR="00626B92" w:rsidRDefault="00626B92" w:rsidP="001F1715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1F1715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1F1715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1F1715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1F1715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1F1715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26B92" w:rsidRDefault="00626B92" w:rsidP="001F1715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1F1715" w:rsidRDefault="00626B92" w:rsidP="001F1715">
      <w:pPr>
        <w:pStyle w:val="Textosinformato"/>
      </w:pPr>
      <w:bookmarkStart w:id="0" w:name="_GoBack"/>
      <w:bookmarkEnd w:id="0"/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lastRenderedPageBreak/>
        <w:t>S</w:t>
      </w:r>
    </w:p>
    <w:p w:rsidR="001F1715" w:rsidRDefault="001F1715" w:rsidP="001F1715"/>
    <w:p w:rsidR="001F1715" w:rsidRDefault="001F1715" w:rsidP="001F1715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S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SOSA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Silvia Fabiana</w:t>
      </w:r>
    </w:p>
    <w:p w:rsidR="001F1715" w:rsidRPr="001E0EC6" w:rsidRDefault="00292914" w:rsidP="001F1715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 xml:space="preserve">Análisis de la ley de </w:t>
      </w:r>
      <w:proofErr w:type="spellStart"/>
      <w:r>
        <w:rPr>
          <w:rFonts w:ascii="Arial" w:eastAsia="MS Mincho" w:hAnsi="Arial" w:cs="Arial"/>
          <w:b/>
          <w:color w:val="FF6600"/>
        </w:rPr>
        <w:t>Aministración</w:t>
      </w:r>
      <w:proofErr w:type="spellEnd"/>
      <w:r>
        <w:rPr>
          <w:rFonts w:ascii="Arial" w:eastAsia="MS Mincho" w:hAnsi="Arial" w:cs="Arial"/>
          <w:b/>
          <w:color w:val="FF6600"/>
        </w:rPr>
        <w:t xml:space="preserve"> financiera de la Provincia del Chaco Nº4787</w:t>
      </w:r>
      <w:r w:rsidR="001F1715" w:rsidRPr="001E0EC6">
        <w:rPr>
          <w:rFonts w:ascii="Arial" w:eastAsia="MS Mincho" w:hAnsi="Arial" w:cs="Arial"/>
          <w:b/>
          <w:color w:val="000000"/>
        </w:rPr>
        <w:t xml:space="preserve"> </w:t>
      </w:r>
      <w:r w:rsidR="001F1715" w:rsidRPr="00087E69">
        <w:rPr>
          <w:rFonts w:ascii="Arial" w:eastAsia="MS Mincho" w:hAnsi="Arial" w:cs="Arial"/>
          <w:color w:val="000000"/>
        </w:rPr>
        <w:t>– Corrientes</w:t>
      </w:r>
      <w:r w:rsidR="001F1715" w:rsidRPr="001E0EC6">
        <w:rPr>
          <w:rFonts w:ascii="Arial" w:eastAsia="MS Mincho" w:hAnsi="Arial" w:cs="Arial"/>
          <w:color w:val="000000"/>
        </w:rPr>
        <w:t>, 20</w:t>
      </w:r>
      <w:r w:rsidR="001F1715">
        <w:rPr>
          <w:rFonts w:ascii="Arial" w:eastAsia="MS Mincho" w:hAnsi="Arial" w:cs="Arial"/>
          <w:color w:val="000000"/>
        </w:rPr>
        <w:t>11</w:t>
      </w:r>
      <w:r w:rsidR="001F1715" w:rsidRPr="001E0EC6">
        <w:rPr>
          <w:rFonts w:ascii="Arial" w:eastAsia="MS Mincho" w:hAnsi="Arial" w:cs="Arial"/>
          <w:color w:val="000000"/>
        </w:rPr>
        <w:t xml:space="preserve"> – </w:t>
      </w:r>
      <w:r w:rsidR="001F1715">
        <w:rPr>
          <w:rFonts w:ascii="Arial" w:eastAsia="MS Mincho" w:hAnsi="Arial" w:cs="Arial"/>
          <w:color w:val="000000"/>
        </w:rPr>
        <w:t>3</w:t>
      </w:r>
      <w:r>
        <w:rPr>
          <w:rFonts w:ascii="Arial" w:eastAsia="MS Mincho" w:hAnsi="Arial" w:cs="Arial"/>
          <w:color w:val="000000"/>
        </w:rPr>
        <w:t>5</w:t>
      </w:r>
      <w:r w:rsidR="001F1715" w:rsidRPr="001E0EC6">
        <w:rPr>
          <w:rFonts w:ascii="Arial" w:eastAsia="MS Mincho" w:hAnsi="Arial" w:cs="Arial"/>
          <w:color w:val="000000"/>
        </w:rPr>
        <w:t xml:space="preserve"> p.</w:t>
      </w:r>
    </w:p>
    <w:p w:rsidR="001F1715" w:rsidRDefault="00292914" w:rsidP="001F1715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ADMINISTRACION FINANCIERA  / LEY / ANALISIS / INGRESOS PUBLICOS / PRESUPUESTARIO CREDITO PUBLICO / TESORERIA / CONTABILIDAD GUBERNAMENTAL / CONTRATACIONES / GESTION DE BIENES</w:t>
      </w:r>
      <w:r w:rsidR="001F1715">
        <w:rPr>
          <w:rFonts w:ascii="Arial" w:eastAsia="MS Mincho" w:hAnsi="Arial" w:cs="Arial"/>
          <w:color w:val="000000"/>
        </w:rPr>
        <w:t xml:space="preserve"> </w:t>
      </w:r>
    </w:p>
    <w:p w:rsidR="001F1715" w:rsidRDefault="001F1715" w:rsidP="001F1715">
      <w:pPr>
        <w:rPr>
          <w:rFonts w:ascii="Arial" w:eastAsia="MS Mincho" w:hAnsi="Arial" w:cs="Arial"/>
          <w:color w:val="000000"/>
        </w:rPr>
      </w:pPr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C.P. Oscar </w:t>
      </w:r>
      <w:proofErr w:type="spellStart"/>
      <w:r>
        <w:rPr>
          <w:rFonts w:ascii="Arial" w:eastAsia="MS Mincho" w:hAnsi="Arial" w:cs="Arial"/>
          <w:color w:val="000000"/>
        </w:rPr>
        <w:t>Acebal</w:t>
      </w:r>
      <w:proofErr w:type="spellEnd"/>
    </w:p>
    <w:p w:rsidR="00292914" w:rsidRDefault="00292914" w:rsidP="001F1715">
      <w:pPr>
        <w:rPr>
          <w:rFonts w:ascii="Arial" w:eastAsia="MS Mincho" w:hAnsi="Arial" w:cs="Arial"/>
          <w:color w:val="000000"/>
        </w:rPr>
      </w:pPr>
    </w:p>
    <w:p w:rsidR="00292914" w:rsidRDefault="00292914" w:rsidP="00292914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S/2</w:t>
      </w:r>
      <w:r w:rsidRPr="001E0EC6">
        <w:rPr>
          <w:rFonts w:ascii="Arial" w:eastAsia="MS Mincho" w:hAnsi="Arial" w:cs="Arial"/>
          <w:b/>
          <w:color w:val="000000"/>
        </w:rPr>
        <w:t xml:space="preserve"> – </w:t>
      </w:r>
      <w:r>
        <w:rPr>
          <w:rFonts w:ascii="Arial" w:eastAsia="MS Mincho" w:hAnsi="Arial" w:cs="Arial"/>
          <w:b/>
          <w:color w:val="000000"/>
        </w:rPr>
        <w:t>SANCHEZ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Laura </w:t>
      </w:r>
      <w:proofErr w:type="spellStart"/>
      <w:r>
        <w:rPr>
          <w:rFonts w:ascii="Arial" w:eastAsia="MS Mincho" w:hAnsi="Arial" w:cs="Arial"/>
          <w:color w:val="000000"/>
        </w:rPr>
        <w:t>Marilina</w:t>
      </w:r>
      <w:proofErr w:type="spellEnd"/>
    </w:p>
    <w:p w:rsidR="00292914" w:rsidRPr="001E0EC6" w:rsidRDefault="00292914" w:rsidP="00292914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Análisis de la aplicabilidad del Régimen de Contrataciones de bienes y servicios del sector público nacional en la Universidad Nacional del Nordeste, en el marco de su autonomía y autarquía constitucional, y contexto actual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</w:t>
      </w:r>
      <w:r w:rsidR="003954DF">
        <w:rPr>
          <w:rFonts w:ascii="Arial" w:eastAsia="MS Mincho" w:hAnsi="Arial" w:cs="Arial"/>
          <w:color w:val="000000"/>
        </w:rPr>
        <w:t>4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 w:rsidR="003954DF">
        <w:rPr>
          <w:rFonts w:ascii="Arial" w:eastAsia="MS Mincho" w:hAnsi="Arial" w:cs="Arial"/>
          <w:color w:val="000000"/>
        </w:rPr>
        <w:t>104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292914" w:rsidRDefault="003954DF" w:rsidP="00292914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AUTONOMIA / AUTARQUIA / UNIVERSIDAD / CONTRATACIONES DE BIENES / SERVICIOS / ADMINISTRACION NACIONAL / UNNE / ESTRUCTURA PRESUPUESTARIA / COMPRA / BIENES / CONTRATACION DIRECTA</w:t>
      </w:r>
      <w:r w:rsidR="00292914">
        <w:rPr>
          <w:rFonts w:ascii="Arial" w:eastAsia="MS Mincho" w:hAnsi="Arial" w:cs="Arial"/>
          <w:color w:val="000000"/>
        </w:rPr>
        <w:t xml:space="preserve"> </w:t>
      </w:r>
    </w:p>
    <w:p w:rsidR="00292914" w:rsidRDefault="00292914" w:rsidP="00292914">
      <w:r w:rsidRPr="001E0EC6">
        <w:rPr>
          <w:rFonts w:ascii="Arial" w:eastAsia="MS Mincho" w:hAnsi="Arial" w:cs="Arial"/>
          <w:color w:val="000000"/>
          <w:u w:val="single"/>
        </w:rPr>
        <w:t>Director</w:t>
      </w:r>
      <w:r w:rsidRPr="001E0EC6">
        <w:rPr>
          <w:rFonts w:ascii="Arial" w:eastAsia="MS Mincho" w:hAnsi="Arial" w:cs="Arial"/>
          <w:color w:val="000000"/>
        </w:rPr>
        <w:t>:</w:t>
      </w:r>
      <w:r>
        <w:rPr>
          <w:rFonts w:ascii="Arial" w:eastAsia="MS Mincho" w:hAnsi="Arial" w:cs="Arial"/>
          <w:color w:val="000000"/>
        </w:rPr>
        <w:t xml:space="preserve"> Dr. Oscar </w:t>
      </w:r>
      <w:proofErr w:type="spellStart"/>
      <w:r>
        <w:rPr>
          <w:rFonts w:ascii="Arial" w:eastAsia="MS Mincho" w:hAnsi="Arial" w:cs="Arial"/>
          <w:color w:val="000000"/>
        </w:rPr>
        <w:t>Maurel</w:t>
      </w:r>
      <w:proofErr w:type="spellEnd"/>
    </w:p>
    <w:p w:rsidR="00292914" w:rsidRDefault="00292914" w:rsidP="001F1715"/>
    <w:p w:rsidR="0054008C" w:rsidRDefault="0054008C" w:rsidP="001F1715"/>
    <w:p w:rsidR="0054008C" w:rsidRDefault="0054008C" w:rsidP="001F1715"/>
    <w:p w:rsidR="0054008C" w:rsidRDefault="0054008C" w:rsidP="001F1715"/>
    <w:p w:rsidR="0054008C" w:rsidRDefault="0054008C" w:rsidP="001F1715"/>
    <w:p w:rsidR="0054008C" w:rsidRDefault="0054008C" w:rsidP="001F1715"/>
    <w:p w:rsidR="00500A5C" w:rsidRDefault="00500A5C" w:rsidP="00500A5C">
      <w:pPr>
        <w:pStyle w:val="Textosinformato"/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lastRenderedPageBreak/>
        <w:t>T</w:t>
      </w:r>
    </w:p>
    <w:p w:rsidR="00500A5C" w:rsidRDefault="00500A5C" w:rsidP="00500A5C"/>
    <w:p w:rsidR="00500A5C" w:rsidRDefault="00500A5C" w:rsidP="00500A5C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T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TACCA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Víctor Rafael</w:t>
      </w:r>
    </w:p>
    <w:p w:rsidR="00500A5C" w:rsidRPr="001E0EC6" w:rsidRDefault="00500A5C" w:rsidP="00500A5C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 xml:space="preserve">Un ensayo hacia la </w:t>
      </w:r>
      <w:proofErr w:type="spellStart"/>
      <w:r>
        <w:rPr>
          <w:rFonts w:ascii="Arial" w:eastAsia="MS Mincho" w:hAnsi="Arial" w:cs="Arial"/>
          <w:b/>
          <w:color w:val="FF6600"/>
        </w:rPr>
        <w:t>efectivización</w:t>
      </w:r>
      <w:proofErr w:type="spellEnd"/>
      <w:r>
        <w:rPr>
          <w:rFonts w:ascii="Arial" w:eastAsia="MS Mincho" w:hAnsi="Arial" w:cs="Arial"/>
          <w:b/>
          <w:color w:val="FF6600"/>
        </w:rPr>
        <w:t xml:space="preserve"> de la responsabilidad de los funcionarios públicos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11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22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500A5C" w:rsidRDefault="00500A5C" w:rsidP="00500A5C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RESPONSABILIDAD / FUNCIONARIO PUBLICO / TIPOS DE RESPONSABILIDAD / RESPONSABILIDAD ADMINISTRATIVA PATRIMONIAL ORDINARIA  / RESPONSABILIDAD ADMINISTRATIVA PATRIMONIAL CONTABLE / CONDENA DIRECTA DEL ESTADO / RESPONSABILIDAD DEL FUNCIONARIO PUBLICO</w:t>
      </w:r>
    </w:p>
    <w:p w:rsidR="00AB0C68" w:rsidRDefault="00AB0C68" w:rsidP="00500A5C">
      <w:pPr>
        <w:pStyle w:val="Textosinformato"/>
        <w:rPr>
          <w:rFonts w:ascii="Arial" w:eastAsia="MS Mincho" w:hAnsi="Arial" w:cs="Arial"/>
          <w:color w:val="000000"/>
        </w:rPr>
      </w:pPr>
    </w:p>
    <w:p w:rsidR="00AB0C68" w:rsidRDefault="00AB0C68" w:rsidP="00AB0C68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T/2</w:t>
      </w:r>
      <w:r w:rsidRPr="001E0EC6">
        <w:rPr>
          <w:rFonts w:ascii="Arial" w:eastAsia="MS Mincho" w:hAnsi="Arial" w:cs="Arial"/>
          <w:b/>
          <w:color w:val="000000"/>
        </w:rPr>
        <w:t xml:space="preserve"> – </w:t>
      </w:r>
      <w:r>
        <w:rPr>
          <w:rFonts w:ascii="Arial" w:eastAsia="MS Mincho" w:hAnsi="Arial" w:cs="Arial"/>
          <w:b/>
          <w:color w:val="000000"/>
        </w:rPr>
        <w:t>TORRES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María Cristina</w:t>
      </w:r>
    </w:p>
    <w:p w:rsidR="00AB0C68" w:rsidRPr="001E0EC6" w:rsidRDefault="00AB0C68" w:rsidP="00AB0C68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Responsabilidad del funcionario público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11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24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AB0C68" w:rsidRDefault="00AB0C68" w:rsidP="00AB0C68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PATRIMONIO PUBLICO / DAÑO PATRIMONIAL / RESPONSABILIDAD / FUNCIONARIOS PUBLICOS / RESPONSABILIDAD DEL ESTADO / TIPOS DE RESPONSABILIDAD</w:t>
      </w:r>
    </w:p>
    <w:p w:rsidR="00AB0C68" w:rsidRDefault="00AB0C68" w:rsidP="00500A5C">
      <w:pPr>
        <w:pStyle w:val="Textosinformato"/>
        <w:rPr>
          <w:rFonts w:ascii="Arial" w:eastAsia="MS Mincho" w:hAnsi="Arial" w:cs="Arial"/>
          <w:color w:val="000000"/>
        </w:rPr>
      </w:pPr>
    </w:p>
    <w:p w:rsidR="00644920" w:rsidRDefault="00644920" w:rsidP="00500A5C">
      <w:pPr>
        <w:pStyle w:val="Textosinformato"/>
        <w:rPr>
          <w:rFonts w:ascii="Arial" w:eastAsia="MS Mincho" w:hAnsi="Arial" w:cs="Arial"/>
          <w:color w:val="000000"/>
        </w:rPr>
      </w:pPr>
    </w:p>
    <w:p w:rsidR="00644920" w:rsidRDefault="00644920" w:rsidP="00644920">
      <w:pPr>
        <w:pStyle w:val="Textosinformato"/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t>V</w:t>
      </w:r>
    </w:p>
    <w:p w:rsidR="00644920" w:rsidRDefault="00644920" w:rsidP="00644920"/>
    <w:p w:rsidR="00644920" w:rsidRDefault="00644920" w:rsidP="00644920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V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>VARGAS  VIOLA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María </w:t>
      </w:r>
      <w:proofErr w:type="spellStart"/>
      <w:r>
        <w:rPr>
          <w:rFonts w:ascii="Arial" w:eastAsia="MS Mincho" w:hAnsi="Arial" w:cs="Arial"/>
          <w:color w:val="000000"/>
        </w:rPr>
        <w:t>Ludmila</w:t>
      </w:r>
      <w:proofErr w:type="spellEnd"/>
    </w:p>
    <w:p w:rsidR="00644920" w:rsidRPr="001E0EC6" w:rsidRDefault="00644920" w:rsidP="00644920">
      <w:pPr>
        <w:pStyle w:val="Textosinformato"/>
        <w:shd w:val="clear" w:color="auto" w:fill="E6E6E6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Importancia del gasto público sobra la actividad económica en la provincia de Corrientes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>
        <w:rPr>
          <w:rFonts w:ascii="Arial" w:eastAsia="MS Mincho" w:hAnsi="Arial" w:cs="Arial"/>
          <w:color w:val="000000"/>
        </w:rPr>
        <w:t>, Sin fecha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16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644920" w:rsidRDefault="00644920" w:rsidP="00644920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SECTOR PUBLICO / PRODUCTO BRUTO GEOGRAFICO / PUESTOS DE TRABAJO</w:t>
      </w:r>
    </w:p>
    <w:p w:rsidR="009A11C6" w:rsidRDefault="009A11C6" w:rsidP="00644920">
      <w:pPr>
        <w:pStyle w:val="Textosinformato"/>
        <w:rPr>
          <w:rFonts w:ascii="Arial" w:eastAsia="MS Mincho" w:hAnsi="Arial" w:cs="Arial"/>
          <w:color w:val="000000"/>
        </w:rPr>
      </w:pPr>
    </w:p>
    <w:p w:rsidR="009A11C6" w:rsidRDefault="009A11C6" w:rsidP="009A11C6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EAF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b/>
          <w:color w:val="000000"/>
        </w:rPr>
        <w:t>V/2</w:t>
      </w:r>
      <w:r w:rsidRPr="001E0EC6">
        <w:rPr>
          <w:rFonts w:ascii="Arial" w:eastAsia="MS Mincho" w:hAnsi="Arial" w:cs="Arial"/>
          <w:b/>
          <w:color w:val="000000"/>
        </w:rPr>
        <w:t xml:space="preserve"> – </w:t>
      </w:r>
      <w:r>
        <w:rPr>
          <w:rFonts w:ascii="Arial" w:eastAsia="MS Mincho" w:hAnsi="Arial" w:cs="Arial"/>
          <w:b/>
          <w:color w:val="000000"/>
        </w:rPr>
        <w:t>VELAR</w:t>
      </w:r>
      <w:r w:rsidRPr="001E0EC6">
        <w:rPr>
          <w:rFonts w:ascii="Arial" w:eastAsia="MS Mincho" w:hAnsi="Arial" w:cs="Arial"/>
          <w:color w:val="000000"/>
        </w:rPr>
        <w:t>,</w:t>
      </w:r>
      <w:r>
        <w:rPr>
          <w:rFonts w:ascii="Arial" w:eastAsia="MS Mincho" w:hAnsi="Arial" w:cs="Arial"/>
          <w:color w:val="000000"/>
        </w:rPr>
        <w:t xml:space="preserve"> María Carla</w:t>
      </w:r>
    </w:p>
    <w:p w:rsidR="009A11C6" w:rsidRPr="001E0EC6" w:rsidRDefault="009A11C6" w:rsidP="009A11C6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FF6600"/>
        </w:rPr>
        <w:t>El control en las organizaciones públicas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 w:rsidRPr="00087E69">
        <w:rPr>
          <w:rFonts w:ascii="Arial" w:eastAsia="MS Mincho" w:hAnsi="Arial" w:cs="Arial"/>
          <w:color w:val="000000"/>
        </w:rPr>
        <w:t>– Corrientes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14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98</w:t>
      </w:r>
      <w:r w:rsidRPr="001E0EC6">
        <w:rPr>
          <w:rFonts w:ascii="Arial" w:eastAsia="MS Mincho" w:hAnsi="Arial" w:cs="Arial"/>
          <w:color w:val="000000"/>
        </w:rPr>
        <w:t xml:space="preserve"> p.</w:t>
      </w:r>
    </w:p>
    <w:p w:rsidR="009A11C6" w:rsidRDefault="009A11C6" w:rsidP="009A11C6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ECONOMIA / SECTOR PUBLICO / ADMINISTRACION FINANCIERA / DERECHO PUBLICO / FINANZAS PUBLICAS / CONTROL / GESTION PRESUPUESTARIA / CALIDAD / GESTION PUBLICA / AUDITORIA / RECURSOS HUMANOS / ORGANISMOS PUBLICOS</w:t>
      </w:r>
      <w:r w:rsidR="000675E9">
        <w:rPr>
          <w:rFonts w:ascii="Arial" w:eastAsia="MS Mincho" w:hAnsi="Arial" w:cs="Arial"/>
          <w:color w:val="000000"/>
        </w:rPr>
        <w:t xml:space="preserve"> / PATRIMONIO / ESTADO</w:t>
      </w:r>
    </w:p>
    <w:p w:rsidR="009A11C6" w:rsidRDefault="009A11C6" w:rsidP="009A11C6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 xml:space="preserve">Director: Dr. Oscar </w:t>
      </w:r>
      <w:proofErr w:type="spellStart"/>
      <w:r>
        <w:rPr>
          <w:rFonts w:ascii="Arial" w:eastAsia="MS Mincho" w:hAnsi="Arial" w:cs="Arial"/>
          <w:color w:val="000000"/>
        </w:rPr>
        <w:t>Maurel</w:t>
      </w:r>
      <w:proofErr w:type="spellEnd"/>
    </w:p>
    <w:p w:rsidR="000675E9" w:rsidRDefault="000675E9" w:rsidP="009A11C6">
      <w:pPr>
        <w:pStyle w:val="Textosinformato"/>
        <w:rPr>
          <w:rFonts w:ascii="Arial" w:eastAsia="MS Mincho" w:hAnsi="Arial" w:cs="Arial"/>
          <w:color w:val="000000"/>
        </w:rPr>
      </w:pPr>
    </w:p>
    <w:p w:rsidR="000675E9" w:rsidRDefault="000675E9" w:rsidP="009A11C6">
      <w:pPr>
        <w:pStyle w:val="Textosinformato"/>
        <w:rPr>
          <w:rFonts w:ascii="Arial" w:eastAsia="MS Mincho" w:hAnsi="Arial" w:cs="Arial"/>
          <w:color w:val="000000"/>
        </w:rPr>
      </w:pPr>
    </w:p>
    <w:p w:rsidR="009A11C6" w:rsidRDefault="009A11C6" w:rsidP="00644920">
      <w:pPr>
        <w:pStyle w:val="Textosinformato"/>
        <w:rPr>
          <w:rFonts w:ascii="Arial" w:eastAsia="MS Mincho" w:hAnsi="Arial" w:cs="Arial"/>
          <w:color w:val="000000"/>
        </w:rPr>
      </w:pPr>
    </w:p>
    <w:p w:rsidR="00644920" w:rsidRDefault="00644920" w:rsidP="00500A5C">
      <w:pPr>
        <w:pStyle w:val="Textosinformato"/>
        <w:rPr>
          <w:rFonts w:ascii="Arial" w:eastAsia="MS Mincho" w:hAnsi="Arial" w:cs="Arial"/>
          <w:color w:val="000000"/>
        </w:rPr>
      </w:pPr>
    </w:p>
    <w:sectPr w:rsidR="00644920" w:rsidSect="007D7BC4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D5" w:rsidRDefault="00D03DD5" w:rsidP="007D7BC4">
      <w:pPr>
        <w:spacing w:after="0" w:line="240" w:lineRule="auto"/>
      </w:pPr>
      <w:r>
        <w:separator/>
      </w:r>
    </w:p>
  </w:endnote>
  <w:endnote w:type="continuationSeparator" w:id="0">
    <w:p w:rsidR="00D03DD5" w:rsidRDefault="00D03DD5" w:rsidP="007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D5" w:rsidRDefault="00D03DD5" w:rsidP="007D7BC4">
      <w:pPr>
        <w:spacing w:after="0" w:line="240" w:lineRule="auto"/>
      </w:pPr>
      <w:r>
        <w:separator/>
      </w:r>
    </w:p>
  </w:footnote>
  <w:footnote w:type="continuationSeparator" w:id="0">
    <w:p w:rsidR="00D03DD5" w:rsidRDefault="00D03DD5" w:rsidP="007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E9" w:rsidRDefault="000675E9" w:rsidP="007D7BC4">
    <w:pPr>
      <w:pStyle w:val="Encabezado"/>
      <w:jc w:val="center"/>
      <w:rPr>
        <w:b/>
        <w:sz w:val="32"/>
        <w:szCs w:val="32"/>
      </w:rPr>
    </w:pPr>
  </w:p>
  <w:p w:rsidR="000675E9" w:rsidRDefault="000675E9" w:rsidP="007D7BC4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8701405</wp:posOffset>
          </wp:positionH>
          <wp:positionV relativeFrom="paragraph">
            <wp:posOffset>36195</wp:posOffset>
          </wp:positionV>
          <wp:extent cx="679450" cy="427355"/>
          <wp:effectExtent l="19050" t="0" r="6350" b="0"/>
          <wp:wrapNone/>
          <wp:docPr id="1" name="Imagen 1" descr="Logo U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7BC4">
      <w:rPr>
        <w:b/>
        <w:sz w:val="32"/>
        <w:szCs w:val="32"/>
      </w:rPr>
      <w:t xml:space="preserve">TALLER INTEGRADOR FINAL: </w:t>
    </w:r>
  </w:p>
  <w:p w:rsidR="000675E9" w:rsidRDefault="000675E9" w:rsidP="007D7BC4">
    <w:pPr>
      <w:pStyle w:val="Encabezado"/>
      <w:jc w:val="center"/>
      <w:rPr>
        <w:b/>
        <w:sz w:val="32"/>
        <w:szCs w:val="32"/>
      </w:rPr>
    </w:pPr>
    <w:r w:rsidRPr="007D7BC4">
      <w:rPr>
        <w:b/>
        <w:sz w:val="32"/>
        <w:szCs w:val="32"/>
      </w:rPr>
      <w:t>ESPECIALIZACIÓN EN ADMINISTRACIÓN FINANCIERA Y CONTROL DE ORGANIZACIONES PÚBLICAS</w:t>
    </w:r>
  </w:p>
  <w:p w:rsidR="000675E9" w:rsidRDefault="00384117" w:rsidP="007D7BC4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346710</wp:posOffset>
              </wp:positionH>
              <wp:positionV relativeFrom="paragraph">
                <wp:posOffset>205740</wp:posOffset>
              </wp:positionV>
              <wp:extent cx="8419465" cy="11430"/>
              <wp:effectExtent l="13335" t="5715" r="635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19465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.3pt;margin-top:16.2pt;width:662.95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GhKgIAAEkEAAAOAAAAZHJzL2Uyb0RvYy54bWysVMGO2jAQvVfqP1i+Q0g2UIgIq1UCvWy7&#10;SLvt3dhOYtWxLdsQUNV/79iwlG0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"/>
          </w:pict>
        </mc:Fallback>
      </mc:AlternateContent>
    </w:r>
  </w:p>
  <w:p w:rsidR="000675E9" w:rsidRPr="007D7BC4" w:rsidRDefault="000675E9" w:rsidP="007D7BC4">
    <w:pPr>
      <w:pStyle w:val="Encabezado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C4"/>
    <w:rsid w:val="00020532"/>
    <w:rsid w:val="000675E9"/>
    <w:rsid w:val="0013493C"/>
    <w:rsid w:val="0018795A"/>
    <w:rsid w:val="001F1715"/>
    <w:rsid w:val="00292914"/>
    <w:rsid w:val="002F1DC3"/>
    <w:rsid w:val="00336259"/>
    <w:rsid w:val="00384117"/>
    <w:rsid w:val="003954DF"/>
    <w:rsid w:val="003E2615"/>
    <w:rsid w:val="004A4EFB"/>
    <w:rsid w:val="004C5BE0"/>
    <w:rsid w:val="00500A5C"/>
    <w:rsid w:val="00511791"/>
    <w:rsid w:val="0054008C"/>
    <w:rsid w:val="0054432F"/>
    <w:rsid w:val="00612DB6"/>
    <w:rsid w:val="00626B92"/>
    <w:rsid w:val="00644920"/>
    <w:rsid w:val="007D7BC4"/>
    <w:rsid w:val="008825C2"/>
    <w:rsid w:val="008A7423"/>
    <w:rsid w:val="00967023"/>
    <w:rsid w:val="009A11C6"/>
    <w:rsid w:val="00A67C53"/>
    <w:rsid w:val="00AB0C68"/>
    <w:rsid w:val="00B940BE"/>
    <w:rsid w:val="00C60377"/>
    <w:rsid w:val="00C874C4"/>
    <w:rsid w:val="00D03DD5"/>
    <w:rsid w:val="00D445FF"/>
    <w:rsid w:val="00DE0043"/>
    <w:rsid w:val="00E07771"/>
    <w:rsid w:val="00E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BC4"/>
  </w:style>
  <w:style w:type="paragraph" w:styleId="Piedepgina">
    <w:name w:val="footer"/>
    <w:basedOn w:val="Normal"/>
    <w:link w:val="PiedepginaCar"/>
    <w:uiPriority w:val="99"/>
    <w:semiHidden/>
    <w:unhideWhenUsed/>
    <w:rsid w:val="007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BC4"/>
  </w:style>
  <w:style w:type="paragraph" w:styleId="Textosinformato">
    <w:name w:val="Plain Text"/>
    <w:basedOn w:val="Normal"/>
    <w:link w:val="TextosinformatoCar"/>
    <w:rsid w:val="007D7BC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D7BC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BC4"/>
  </w:style>
  <w:style w:type="paragraph" w:styleId="Piedepgina">
    <w:name w:val="footer"/>
    <w:basedOn w:val="Normal"/>
    <w:link w:val="PiedepginaCar"/>
    <w:uiPriority w:val="99"/>
    <w:semiHidden/>
    <w:unhideWhenUsed/>
    <w:rsid w:val="007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BC4"/>
  </w:style>
  <w:style w:type="paragraph" w:styleId="Textosinformato">
    <w:name w:val="Plain Text"/>
    <w:basedOn w:val="Normal"/>
    <w:link w:val="TextosinformatoCar"/>
    <w:rsid w:val="007D7BC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D7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DE9A-0D14-419A-A43D-076C754D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Gomez</cp:lastModifiedBy>
  <cp:revision>4</cp:revision>
  <dcterms:created xsi:type="dcterms:W3CDTF">2018-10-23T18:54:00Z</dcterms:created>
  <dcterms:modified xsi:type="dcterms:W3CDTF">2019-06-06T23:28:00Z</dcterms:modified>
</cp:coreProperties>
</file>